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2FCB3" w14:textId="0285CAF2" w:rsidR="00A65EBA" w:rsidRPr="00892AC6" w:rsidRDefault="00A65EBA" w:rsidP="00704D23">
      <w:pPr>
        <w:pStyle w:val="BasicParagraph"/>
        <w:spacing w:before="113" w:after="170"/>
        <w:rPr>
          <w:rFonts w:ascii="Nudista" w:hAnsi="Nudista" w:cs="TT Firs Neue"/>
          <w:b/>
          <w:bCs/>
          <w:sz w:val="50"/>
          <w:szCs w:val="50"/>
        </w:rPr>
      </w:pPr>
      <w:r w:rsidRPr="00892AC6">
        <w:rPr>
          <w:rFonts w:ascii="Nudista" w:hAnsi="Nudista" w:cs="TT Firs Neue"/>
          <w:b/>
          <w:bCs/>
          <w:sz w:val="50"/>
          <w:szCs w:val="50"/>
        </w:rPr>
        <w:t>Intranet posts</w:t>
      </w:r>
    </w:p>
    <w:p w14:paraId="22740A43" w14:textId="6180788A" w:rsidR="00A65EBA" w:rsidRPr="00892AC6" w:rsidRDefault="00A65EBA" w:rsidP="00A65EBA">
      <w:pPr>
        <w:rPr>
          <w:rFonts w:ascii="Nudista" w:hAnsi="Nudista"/>
          <w:b/>
          <w:bCs/>
          <w:color w:val="EE0000"/>
          <w:sz w:val="22"/>
          <w:szCs w:val="22"/>
        </w:rPr>
      </w:pPr>
      <w:r w:rsidRPr="00892AC6">
        <w:rPr>
          <w:rFonts w:ascii="Nudista" w:hAnsi="Nudista"/>
          <w:b/>
          <w:bCs/>
          <w:color w:val="EE0000"/>
          <w:sz w:val="22"/>
          <w:szCs w:val="22"/>
        </w:rPr>
        <w:t>Te</w:t>
      </w:r>
      <w:r w:rsidR="002A4057" w:rsidRPr="00892AC6">
        <w:rPr>
          <w:rFonts w:ascii="Nudista" w:hAnsi="Nudista"/>
          <w:b/>
          <w:bCs/>
          <w:color w:val="EE0000"/>
          <w:sz w:val="22"/>
          <w:szCs w:val="22"/>
        </w:rPr>
        <w:t>xt</w:t>
      </w:r>
      <w:r w:rsidRPr="00892AC6">
        <w:rPr>
          <w:rFonts w:ascii="Nudista" w:hAnsi="Nudista"/>
          <w:b/>
          <w:bCs/>
          <w:color w:val="EE0000"/>
          <w:sz w:val="22"/>
          <w:szCs w:val="22"/>
        </w:rPr>
        <w:t xml:space="preserve"> 1</w:t>
      </w:r>
    </w:p>
    <w:p w14:paraId="098766F4" w14:textId="77777777" w:rsidR="002A4057" w:rsidRPr="00892AC6" w:rsidRDefault="002A4057" w:rsidP="002A4057">
      <w:pPr>
        <w:rPr>
          <w:rFonts w:ascii="Nudista" w:hAnsi="Nudista"/>
          <w:b/>
          <w:bCs/>
          <w:sz w:val="22"/>
          <w:szCs w:val="22"/>
        </w:rPr>
      </w:pPr>
      <w:r w:rsidRPr="00892AC6">
        <w:rPr>
          <w:rFonts w:ascii="Nudista" w:hAnsi="Nudista"/>
          <w:b/>
          <w:bCs/>
          <w:sz w:val="22"/>
          <w:szCs w:val="22"/>
        </w:rPr>
        <w:t>Working together for a safe workplace</w:t>
      </w:r>
    </w:p>
    <w:p w14:paraId="585E528D" w14:textId="3E1A60C2" w:rsidR="002A4057" w:rsidRPr="00892AC6" w:rsidRDefault="002A4057" w:rsidP="002A4057">
      <w:pPr>
        <w:rPr>
          <w:rFonts w:ascii="Nudista" w:hAnsi="Nudista"/>
          <w:sz w:val="22"/>
          <w:szCs w:val="22"/>
        </w:rPr>
      </w:pPr>
      <w:r w:rsidRPr="00892AC6">
        <w:rPr>
          <w:rFonts w:ascii="Nudista" w:hAnsi="Nudista"/>
          <w:sz w:val="22"/>
          <w:szCs w:val="22"/>
        </w:rPr>
        <w:t>In the port, everything revolves around trust. You work hard, you know your colleagues, and you help each other when needed. Criminals know that, and they take advantage of it. They try to gain access through people, to carry out their criminal activities in the port.</w:t>
      </w:r>
    </w:p>
    <w:p w14:paraId="3591D1A7" w14:textId="06030D1A" w:rsidR="002A4057" w:rsidRPr="00892AC6" w:rsidRDefault="002A4057" w:rsidP="002A4057">
      <w:pPr>
        <w:rPr>
          <w:rFonts w:ascii="Nudista" w:hAnsi="Nudista"/>
          <w:sz w:val="22"/>
          <w:szCs w:val="22"/>
        </w:rPr>
      </w:pPr>
      <w:r w:rsidRPr="00892AC6">
        <w:rPr>
          <w:rFonts w:ascii="Nudista" w:hAnsi="Nudista"/>
          <w:sz w:val="22"/>
          <w:szCs w:val="22"/>
        </w:rPr>
        <w:t>It almost always starts with something small: an innocent question, a favor, a simple request. Saying “yes” might seem harmless, but one “yes” can be the start of something big. Something you can’t undo. Something dangerous you can’t get out of.</w:t>
      </w:r>
    </w:p>
    <w:p w14:paraId="38EA9412" w14:textId="062CF6C1" w:rsidR="002A4057" w:rsidRPr="00892AC6" w:rsidRDefault="002A4057" w:rsidP="002A4057">
      <w:pPr>
        <w:rPr>
          <w:rFonts w:ascii="Nudista" w:hAnsi="Nudista"/>
          <w:sz w:val="22"/>
          <w:szCs w:val="22"/>
        </w:rPr>
      </w:pPr>
      <w:r w:rsidRPr="00892AC6">
        <w:rPr>
          <w:rFonts w:ascii="Nudista" w:hAnsi="Nudista"/>
          <w:sz w:val="22"/>
          <w:szCs w:val="22"/>
        </w:rPr>
        <w:t>As an employer, we believe it’s important that you can do your job safely. That’s why we support the campaign: “Don’t say yes right away. Think for two seconds.”</w:t>
      </w:r>
    </w:p>
    <w:p w14:paraId="27287F33" w14:textId="1A3F36FB" w:rsidR="00A65EBA" w:rsidRPr="00892AC6" w:rsidRDefault="002A4057" w:rsidP="002A4057">
      <w:pPr>
        <w:rPr>
          <w:rFonts w:ascii="Nudista" w:hAnsi="Nudista"/>
        </w:rPr>
      </w:pPr>
      <w:r w:rsidRPr="00892AC6">
        <w:rPr>
          <w:rFonts w:ascii="Nudista" w:hAnsi="Nudista"/>
          <w:sz w:val="22"/>
          <w:szCs w:val="22"/>
        </w:rPr>
        <w:t xml:space="preserve">At </w:t>
      </w:r>
      <w:r w:rsidRPr="00892AC6">
        <w:rPr>
          <w:rFonts w:ascii="Nudista" w:hAnsi="Nudista"/>
          <w:sz w:val="22"/>
          <w:szCs w:val="22"/>
          <w:u w:val="single"/>
        </w:rPr>
        <w:t>veiligezeehavens.nl/en/say-no</w:t>
      </w:r>
      <w:r w:rsidRPr="00892AC6">
        <w:rPr>
          <w:rFonts w:ascii="Nudista" w:hAnsi="Nudista"/>
          <w:sz w:val="22"/>
          <w:szCs w:val="22"/>
        </w:rPr>
        <w:t>,  you can learn how to recognize warning signs and what you can do to protect yourself — and your colleagues.</w:t>
      </w:r>
    </w:p>
    <w:p w14:paraId="0C840187" w14:textId="77777777" w:rsidR="002A4057" w:rsidRPr="00892AC6" w:rsidRDefault="002A4057" w:rsidP="00A65EBA">
      <w:pPr>
        <w:rPr>
          <w:rFonts w:ascii="Nudista" w:hAnsi="Nudista"/>
          <w:b/>
          <w:bCs/>
          <w:color w:val="EE0000"/>
          <w:sz w:val="22"/>
          <w:szCs w:val="22"/>
        </w:rPr>
      </w:pPr>
    </w:p>
    <w:p w14:paraId="0BC4E9C9" w14:textId="707ABED3" w:rsidR="00A65EBA" w:rsidRPr="00892AC6" w:rsidRDefault="002A4057" w:rsidP="00A65EBA">
      <w:pPr>
        <w:rPr>
          <w:rFonts w:ascii="Nudista" w:hAnsi="Nudista"/>
          <w:b/>
          <w:bCs/>
          <w:color w:val="EE0000"/>
          <w:sz w:val="22"/>
          <w:szCs w:val="22"/>
        </w:rPr>
      </w:pPr>
      <w:r w:rsidRPr="00892AC6">
        <w:rPr>
          <w:rFonts w:ascii="Nudista" w:hAnsi="Nudista"/>
          <w:b/>
          <w:bCs/>
          <w:color w:val="EE0000"/>
          <w:sz w:val="22"/>
          <w:szCs w:val="22"/>
        </w:rPr>
        <w:t xml:space="preserve">Text </w:t>
      </w:r>
      <w:r w:rsidR="00A65EBA" w:rsidRPr="00892AC6">
        <w:rPr>
          <w:rFonts w:ascii="Nudista" w:hAnsi="Nudista"/>
          <w:b/>
          <w:bCs/>
          <w:color w:val="EE0000"/>
          <w:sz w:val="22"/>
          <w:szCs w:val="22"/>
        </w:rPr>
        <w:t>2</w:t>
      </w:r>
    </w:p>
    <w:p w14:paraId="3D01253A" w14:textId="77777777" w:rsidR="00534AB8" w:rsidRPr="00892AC6" w:rsidRDefault="00534AB8" w:rsidP="00534AB8">
      <w:pPr>
        <w:rPr>
          <w:rFonts w:ascii="Nudista" w:hAnsi="Nudista"/>
          <w:b/>
          <w:bCs/>
          <w:sz w:val="22"/>
          <w:szCs w:val="22"/>
        </w:rPr>
      </w:pPr>
      <w:r w:rsidRPr="00892AC6">
        <w:rPr>
          <w:rFonts w:ascii="Nudista" w:hAnsi="Nudista"/>
          <w:b/>
          <w:bCs/>
          <w:sz w:val="22"/>
          <w:szCs w:val="22"/>
        </w:rPr>
        <w:t>Say NO to crime in the port</w:t>
      </w:r>
    </w:p>
    <w:p w14:paraId="6A848808" w14:textId="0E771099" w:rsidR="00534AB8" w:rsidRPr="00892AC6" w:rsidRDefault="00534AB8" w:rsidP="00534AB8">
      <w:pPr>
        <w:rPr>
          <w:rFonts w:ascii="Nudista" w:hAnsi="Nudista"/>
          <w:sz w:val="22"/>
          <w:szCs w:val="22"/>
        </w:rPr>
      </w:pPr>
      <w:r w:rsidRPr="00892AC6">
        <w:rPr>
          <w:rFonts w:ascii="Nudista" w:hAnsi="Nudista"/>
          <w:sz w:val="22"/>
          <w:szCs w:val="22"/>
        </w:rPr>
        <w:t>It starts with someone you know. A colleague, an acquaintance, someone you trust. A simple request: “Can you give me a hand?” You don’t want to say no. It sounds harmless. But that’s exactly where the danger lies. Because saying “yes” just once can be the start of something dangerous, something you can’t get out of.</w:t>
      </w:r>
    </w:p>
    <w:p w14:paraId="7B6AE80D" w14:textId="117DC1F9" w:rsidR="00534AB8" w:rsidRPr="00892AC6" w:rsidRDefault="00534AB8" w:rsidP="00534AB8">
      <w:pPr>
        <w:rPr>
          <w:rFonts w:ascii="Nudista" w:hAnsi="Nudista"/>
          <w:sz w:val="22"/>
          <w:szCs w:val="22"/>
        </w:rPr>
      </w:pPr>
      <w:r w:rsidRPr="00892AC6">
        <w:rPr>
          <w:rFonts w:ascii="Nudista" w:hAnsi="Nudista"/>
          <w:sz w:val="22"/>
          <w:szCs w:val="22"/>
        </w:rPr>
        <w:t>If you get a question like that, take two seconds to think. Recognize the signs. And say no when something doesn’t feel right.</w:t>
      </w:r>
    </w:p>
    <w:p w14:paraId="2C36CDA9" w14:textId="4F552BCA" w:rsidR="00A65EBA" w:rsidRPr="00892AC6" w:rsidRDefault="00534AB8" w:rsidP="00534AB8">
      <w:pPr>
        <w:rPr>
          <w:rFonts w:ascii="Nudista" w:hAnsi="Nudista"/>
          <w:sz w:val="22"/>
          <w:szCs w:val="22"/>
        </w:rPr>
      </w:pPr>
      <w:r w:rsidRPr="00892AC6">
        <w:rPr>
          <w:rFonts w:ascii="Nudista" w:hAnsi="Nudista"/>
          <w:sz w:val="22"/>
          <w:szCs w:val="22"/>
        </w:rPr>
        <w:t xml:space="preserve">Want to know more? </w:t>
      </w:r>
      <w:r w:rsidRPr="00892AC6">
        <w:rPr>
          <w:rFonts w:ascii="Nudista" w:hAnsi="Nudista"/>
          <w:sz w:val="22"/>
          <w:szCs w:val="22"/>
          <w:u w:val="single"/>
        </w:rPr>
        <w:t>veiligezeehavens.nl/en/say-no</w:t>
      </w:r>
    </w:p>
    <w:p w14:paraId="042124DB" w14:textId="77777777" w:rsidR="00534AB8" w:rsidRPr="00892AC6" w:rsidRDefault="00534AB8" w:rsidP="00534AB8">
      <w:pPr>
        <w:rPr>
          <w:rFonts w:ascii="Nudista" w:hAnsi="Nudista"/>
          <w:sz w:val="22"/>
          <w:szCs w:val="22"/>
        </w:rPr>
      </w:pPr>
    </w:p>
    <w:p w14:paraId="3CDF08A3" w14:textId="0020BBE5" w:rsidR="00A65EBA" w:rsidRPr="00892AC6" w:rsidRDefault="00A65EBA" w:rsidP="00A65EBA">
      <w:pPr>
        <w:rPr>
          <w:rFonts w:ascii="Nudista" w:hAnsi="Nudista"/>
          <w:b/>
          <w:bCs/>
          <w:color w:val="EE0000"/>
          <w:sz w:val="22"/>
          <w:szCs w:val="22"/>
        </w:rPr>
      </w:pPr>
      <w:r w:rsidRPr="00892AC6">
        <w:rPr>
          <w:rFonts w:ascii="Nudista" w:hAnsi="Nudista"/>
          <w:b/>
          <w:bCs/>
          <w:color w:val="EE0000"/>
          <w:sz w:val="22"/>
          <w:szCs w:val="22"/>
        </w:rPr>
        <w:t>Te</w:t>
      </w:r>
      <w:r w:rsidR="002A4057" w:rsidRPr="00892AC6">
        <w:rPr>
          <w:rFonts w:ascii="Nudista" w:hAnsi="Nudista"/>
          <w:b/>
          <w:bCs/>
          <w:color w:val="EE0000"/>
          <w:sz w:val="22"/>
          <w:szCs w:val="22"/>
        </w:rPr>
        <w:t>xt</w:t>
      </w:r>
      <w:r w:rsidRPr="00892AC6">
        <w:rPr>
          <w:rFonts w:ascii="Nudista" w:hAnsi="Nudista"/>
          <w:b/>
          <w:bCs/>
          <w:color w:val="EE0000"/>
          <w:sz w:val="22"/>
          <w:szCs w:val="22"/>
        </w:rPr>
        <w:t xml:space="preserve"> 3</w:t>
      </w:r>
    </w:p>
    <w:p w14:paraId="3E214BE0" w14:textId="77777777" w:rsidR="00534AB8" w:rsidRPr="00892AC6" w:rsidRDefault="00534AB8" w:rsidP="00534AB8">
      <w:pPr>
        <w:rPr>
          <w:rFonts w:ascii="Nudista" w:hAnsi="Nudista"/>
          <w:b/>
          <w:bCs/>
          <w:sz w:val="22"/>
          <w:szCs w:val="22"/>
        </w:rPr>
      </w:pPr>
      <w:r w:rsidRPr="00892AC6">
        <w:rPr>
          <w:rFonts w:ascii="Nudista" w:hAnsi="Nudista"/>
          <w:b/>
          <w:bCs/>
          <w:sz w:val="22"/>
          <w:szCs w:val="22"/>
        </w:rPr>
        <w:t>Don’t say yes right away. Don’t give crime a chance.</w:t>
      </w:r>
    </w:p>
    <w:p w14:paraId="69E54984" w14:textId="077B2F26" w:rsidR="00534AB8" w:rsidRPr="00892AC6" w:rsidRDefault="00534AB8" w:rsidP="00534AB8">
      <w:pPr>
        <w:rPr>
          <w:rFonts w:ascii="Nudista" w:hAnsi="Nudista"/>
          <w:sz w:val="22"/>
          <w:szCs w:val="22"/>
        </w:rPr>
      </w:pPr>
      <w:r w:rsidRPr="00892AC6">
        <w:rPr>
          <w:rFonts w:ascii="Nudista" w:hAnsi="Nudista"/>
          <w:sz w:val="22"/>
          <w:szCs w:val="22"/>
        </w:rPr>
        <w:t>In the port, everything revolves around teamwork and trust. But criminals try to take advantage of that trust. A small request may seem harmless, until you find yourself in a dangerous situation you can’t get out of. We believe it’s important that you can do your job safely. That’s why we support the campaign:</w:t>
      </w:r>
    </w:p>
    <w:p w14:paraId="3469224B" w14:textId="529D2EC5" w:rsidR="00534AB8" w:rsidRPr="00892AC6" w:rsidRDefault="00534AB8" w:rsidP="00534AB8">
      <w:pPr>
        <w:rPr>
          <w:rFonts w:ascii="Nudista" w:hAnsi="Nudista"/>
          <w:sz w:val="22"/>
          <w:szCs w:val="22"/>
        </w:rPr>
      </w:pPr>
      <w:r w:rsidRPr="00892AC6">
        <w:rPr>
          <w:rFonts w:ascii="Nudista" w:hAnsi="Nudista"/>
          <w:sz w:val="22"/>
          <w:szCs w:val="22"/>
        </w:rPr>
        <w:t xml:space="preserve">Don’t say yes too quickly. Take 2 seconds. </w:t>
      </w:r>
    </w:p>
    <w:p w14:paraId="12BA2768" w14:textId="40556A7E" w:rsidR="00A65EBA" w:rsidRPr="00892AC6" w:rsidRDefault="00534AB8" w:rsidP="00534AB8">
      <w:pPr>
        <w:rPr>
          <w:rFonts w:ascii="Nudista" w:hAnsi="Nudista"/>
          <w:sz w:val="22"/>
          <w:szCs w:val="22"/>
        </w:rPr>
      </w:pPr>
      <w:r w:rsidRPr="00892AC6">
        <w:rPr>
          <w:rFonts w:ascii="Nudista" w:hAnsi="Nudista"/>
          <w:sz w:val="22"/>
          <w:szCs w:val="22"/>
        </w:rPr>
        <w:t xml:space="preserve">Visit </w:t>
      </w:r>
      <w:r w:rsidRPr="00892AC6">
        <w:rPr>
          <w:rFonts w:ascii="Nudista" w:hAnsi="Nudista"/>
          <w:sz w:val="22"/>
          <w:szCs w:val="22"/>
          <w:u w:val="single"/>
        </w:rPr>
        <w:t>veiligezeehavens.nl/en/say-no to</w:t>
      </w:r>
      <w:r w:rsidRPr="00892AC6">
        <w:rPr>
          <w:rFonts w:ascii="Nudista" w:hAnsi="Nudista"/>
          <w:sz w:val="22"/>
          <w:szCs w:val="22"/>
        </w:rPr>
        <w:t xml:space="preserve"> learn how to recognize warning signs and protect yourself.</w:t>
      </w:r>
    </w:p>
    <w:sectPr w:rsidR="00A65EBA" w:rsidRPr="00892AC6" w:rsidSect="00A65EBA">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pitch w:val="default"/>
    <w:sig w:usb0="00000003" w:usb1="00000000" w:usb2="00000000" w:usb3="00000000" w:csb0="00000001" w:csb1="00000000"/>
  </w:font>
  <w:font w:name="Nudista">
    <w:panose1 w:val="02000000000000000000"/>
    <w:charset w:val="4D"/>
    <w:family w:val="auto"/>
    <w:notTrueType/>
    <w:pitch w:val="variable"/>
    <w:sig w:usb0="A00000AF" w:usb1="5000006A" w:usb2="00000000" w:usb3="00000000" w:csb0="00000193" w:csb1="00000000"/>
  </w:font>
  <w:font w:name="TT Firs Neue">
    <w:altName w:val="Calibri"/>
    <w:panose1 w:val="020B0604020202020204"/>
    <w:charset w:val="00"/>
    <w:family w:val="swiss"/>
    <w:pitch w:val="variable"/>
    <w:sig w:usb0="A000027F" w:usb1="5000006B"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BA"/>
    <w:rsid w:val="002A4057"/>
    <w:rsid w:val="003811EE"/>
    <w:rsid w:val="00516D2F"/>
    <w:rsid w:val="00534AB8"/>
    <w:rsid w:val="00643EF0"/>
    <w:rsid w:val="006A52A4"/>
    <w:rsid w:val="00704D23"/>
    <w:rsid w:val="00892AC6"/>
    <w:rsid w:val="00A65EBA"/>
    <w:rsid w:val="00B105CD"/>
    <w:rsid w:val="00B67E6A"/>
    <w:rsid w:val="00C965AD"/>
    <w:rsid w:val="00E3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88CD1A"/>
  <w15:chartTrackingRefBased/>
  <w15:docId w15:val="{05DF58B7-C909-7340-96C3-E7DC1927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65E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65E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65EB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65EB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65EB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65EB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65EB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65EB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65EB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5EB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65EB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65EB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65EB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65EB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65EB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65EB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65EB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65EBA"/>
    <w:rPr>
      <w:rFonts w:eastAsiaTheme="majorEastAsia" w:cstheme="majorBidi"/>
      <w:color w:val="272727" w:themeColor="text1" w:themeTint="D8"/>
    </w:rPr>
  </w:style>
  <w:style w:type="paragraph" w:styleId="Titel">
    <w:name w:val="Title"/>
    <w:basedOn w:val="Standaard"/>
    <w:next w:val="Standaard"/>
    <w:link w:val="TitelChar"/>
    <w:uiPriority w:val="10"/>
    <w:qFormat/>
    <w:rsid w:val="00A65E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65EB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65EB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65EB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65EB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65EBA"/>
    <w:rPr>
      <w:i/>
      <w:iCs/>
      <w:color w:val="404040" w:themeColor="text1" w:themeTint="BF"/>
    </w:rPr>
  </w:style>
  <w:style w:type="paragraph" w:styleId="Lijstalinea">
    <w:name w:val="List Paragraph"/>
    <w:basedOn w:val="Standaard"/>
    <w:uiPriority w:val="34"/>
    <w:qFormat/>
    <w:rsid w:val="00A65EBA"/>
    <w:pPr>
      <w:ind w:left="720"/>
      <w:contextualSpacing/>
    </w:pPr>
  </w:style>
  <w:style w:type="character" w:styleId="Intensievebenadrukking">
    <w:name w:val="Intense Emphasis"/>
    <w:basedOn w:val="Standaardalinea-lettertype"/>
    <w:uiPriority w:val="21"/>
    <w:qFormat/>
    <w:rsid w:val="00A65EBA"/>
    <w:rPr>
      <w:i/>
      <w:iCs/>
      <w:color w:val="0F4761" w:themeColor="accent1" w:themeShade="BF"/>
    </w:rPr>
  </w:style>
  <w:style w:type="paragraph" w:styleId="Duidelijkcitaat">
    <w:name w:val="Intense Quote"/>
    <w:basedOn w:val="Standaard"/>
    <w:next w:val="Standaard"/>
    <w:link w:val="DuidelijkcitaatChar"/>
    <w:uiPriority w:val="30"/>
    <w:qFormat/>
    <w:rsid w:val="00A65E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65EBA"/>
    <w:rPr>
      <w:i/>
      <w:iCs/>
      <w:color w:val="0F4761" w:themeColor="accent1" w:themeShade="BF"/>
    </w:rPr>
  </w:style>
  <w:style w:type="character" w:styleId="Intensieveverwijzing">
    <w:name w:val="Intense Reference"/>
    <w:basedOn w:val="Standaardalinea-lettertype"/>
    <w:uiPriority w:val="32"/>
    <w:qFormat/>
    <w:rsid w:val="00A65EBA"/>
    <w:rPr>
      <w:b/>
      <w:bCs/>
      <w:smallCaps/>
      <w:color w:val="0F4761" w:themeColor="accent1" w:themeShade="BF"/>
      <w:spacing w:val="5"/>
    </w:rPr>
  </w:style>
  <w:style w:type="paragraph" w:customStyle="1" w:styleId="BasicParagraph">
    <w:name w:val="[Basic Paragraph]"/>
    <w:basedOn w:val="Standaard"/>
    <w:uiPriority w:val="99"/>
    <w:rsid w:val="00A65EBA"/>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296</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 Postma</dc:creator>
  <cp:keywords/>
  <dc:description/>
  <cp:lastModifiedBy>Sara Blik</cp:lastModifiedBy>
  <cp:revision>6</cp:revision>
  <dcterms:created xsi:type="dcterms:W3CDTF">2025-07-04T06:03:00Z</dcterms:created>
  <dcterms:modified xsi:type="dcterms:W3CDTF">2025-11-06T16:19:00Z</dcterms:modified>
</cp:coreProperties>
</file>